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bCs/>
          <w:sz w:val="32"/>
          <w:szCs w:val="32"/>
        </w:rPr>
        <w:t>Па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2"/>
          <w:szCs w:val="32"/>
        </w:rPr>
        <w:t xml:space="preserve">мятка </w:t>
      </w:r>
    </w:p>
    <w:p>
      <w:pPr>
        <w:pStyle w:val="Style15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поступающим на лечение в офтальмологическое отделение дневного прибывания №3 </w:t>
      </w: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на лазерное лечение.</w:t>
      </w:r>
    </w:p>
    <w:p>
      <w:pPr>
        <w:pStyle w:val="Style15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tbl>
      <w:tblPr>
        <w:tblStyle w:val="3"/>
        <w:tblW w:w="5000" w:type="pct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</w:tblPr>
      <w:tblGrid>
        <w:gridCol w:w="5443"/>
        <w:gridCol w:w="5896"/>
      </w:tblGrid>
      <w:tr>
        <w:trPr>
          <w:trHeight w:val="7162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КГБУЗ «Красноярская краевая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офтальмологическая клиническая больница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имени профессора П.Г. Макарова»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ru-RU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В связи с предстоящим лазерным лечением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пациенту необходимо явиться на лечение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lang w:eastAsia="ru-RU"/>
              </w:rPr>
              <w:t>в офтальмологическое отделение дневного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lang w:eastAsia="ru-RU"/>
              </w:rPr>
              <w:t xml:space="preserve">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lang w:eastAsia="ru-RU"/>
              </w:rPr>
              <w:t>прибывания №3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 228 кабинет с 8 ч. 00 мин. до 9 ч. 00 мин.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ind w:right="340" w:hanging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(центральный вход 1 этаж, пост мониторинга состояния здоровья, затем 2 этаж 228 кабинет)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ind w:right="340" w:hanging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ind w:left="284" w:hanging="0"/>
              <w:jc w:val="left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eastAsia="ru-RU"/>
              </w:rPr>
              <w:t>При себе иметь: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eastAsia="ru-RU"/>
              </w:rPr>
              <w:t xml:space="preserve">направление на лечение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Ф-057/у-04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eastAsia="ru-RU"/>
              </w:rPr>
              <w:t>из поликлиники по месту жительства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eastAsia="ru-RU"/>
              </w:rPr>
              <w:t>выписка  офтальмолога из медицинской карты амбулаторного пациента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паспорт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полис обязательного медицинского страхования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результаты обследований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сменная обувь или бахилы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Перечень необходимых обследований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флюорография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</w:rPr>
              <w:t xml:space="preserve"> (давность не более 1 года)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кровь на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ru-RU"/>
              </w:rPr>
              <w:t>RW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</w:rPr>
              <w:t xml:space="preserve"> ( реакция Вассермана) (давность не более 1 месяца)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общий анализ крови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</w:rPr>
              <w:t xml:space="preserve"> (давность не более 10 дней)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анализ крови на сахар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</w:rPr>
              <w:t>(давность не более 10 дней)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заключение терапевта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</w:rPr>
              <w:t xml:space="preserve"> об отсутствии противопоказаний к лазерному лечению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по показаниям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</w:rPr>
              <w:t>(заключение эндокринолога, кардиолога, аллерголога)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/>
              </w:rPr>
              <w:t>;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true"/>
              <w:spacing w:lineRule="auto" w:line="240" w:before="0" w:after="0"/>
              <w:ind w:left="720" w:hanging="0"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В день госпитализации в обязательном порядке Вам будет проведено обследование на новую коронавирусную инфекцию (мазки из носоглотки и ротоглотки). Лазерное лечение проводится на следующий день после получения отрицательного результата на новую коронавирусную инфекцию.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2"/>
                <w:szCs w:val="32"/>
                <w:lang w:eastAsia="ru-RU"/>
              </w:rPr>
              <w:t>ВНИМАНИЕ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Иногородним жителям о проживании в   г. Красноярске на время лечения просьба позаботиться самостоятельно и заблаговременно!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Регистратура — (8-391) 228-06-26</w:t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ind w:right="284" w:hanging="0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Ординаторская — (8-391) 228-06-21</w:t>
            </w:r>
          </w:p>
        </w:tc>
      </w:tr>
    </w:tbl>
    <w:p>
      <w:pPr>
        <w:pStyle w:val="Normal"/>
        <w:keepNext w:val="false"/>
        <w:keepLines w:val="false"/>
        <w:pageBreakBefore w:val="false"/>
        <w:overflowPunct w:val="false"/>
        <w:bidi w:val="0"/>
        <w:snapToGrid w:val="true"/>
        <w:spacing w:lineRule="auto" w:line="240" w:before="0" w:after="0"/>
        <w:ind w:left="-284" w:firstLine="284"/>
        <w:textAlignment w:val="auto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284" w:right="2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宋体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Droid Sans Devanagari"/>
      <w:sz w:val="28"/>
      <w:szCs w:val="28"/>
    </w:rPr>
  </w:style>
  <w:style w:type="paragraph" w:styleId="Style15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6">
    <w:name w:val="List"/>
    <w:basedOn w:val="Style15"/>
    <w:uiPriority w:val="0"/>
    <w:qFormat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 w:customStyle="1">
    <w:name w:val="Колонтитул"/>
    <w:basedOn w:val="Normal"/>
    <w:uiPriority w:val="0"/>
    <w:qFormat/>
    <w:pPr>
      <w:suppressLineNumbers/>
      <w:tabs>
        <w:tab w:val="clear" w:pos="708"/>
        <w:tab w:val="center" w:pos="5670" w:leader="none"/>
        <w:tab w:val="right" w:pos="11340" w:leader="none"/>
      </w:tabs>
    </w:pPr>
    <w:rPr/>
  </w:style>
  <w:style w:type="paragraph" w:styleId="Style20">
    <w:name w:val="Header"/>
    <w:basedOn w:val="Style19"/>
    <w:uiPriority w:val="0"/>
    <w:qFormat/>
    <w:pPr>
      <w:suppressLineNumbers/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Droid Sans Devanagari"/>
      <w:lang w:val="zh-CN" w:eastAsia="zh-CN" w:bidi="zh-CN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LibreOffice/7.3.3.2$Linux_X86_64 LibreOffice_project/30$Build-2</Application>
  <AppVersion>15.0000</AppVersion>
  <Pages>1</Pages>
  <Words>214</Words>
  <Characters>1384</Characters>
  <CharactersWithSpaces>1650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2020-07-31T02:06:00Z</dcterms:created>
  <dc:creator>Романова</dc:creator>
  <dc:description/>
  <dc:language>ru-RU</dc:language>
  <cp:lastModifiedBy/>
  <cp:lastPrinted>2023-05-26T03:13:00Z</cp:lastPrinted>
  <dcterms:modified xsi:type="dcterms:W3CDTF">2023-07-25T08:46:25Z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